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6673AD" w:rsidRPr="009E7990" w:rsidTr="000C41AA">
        <w:tc>
          <w:tcPr>
            <w:tcW w:w="10207" w:type="dxa"/>
          </w:tcPr>
          <w:p w:rsidR="000F2975" w:rsidRPr="00D31012" w:rsidRDefault="006673AD" w:rsidP="00A366D9">
            <w:pPr>
              <w:ind w:left="743" w:right="707"/>
              <w:jc w:val="center"/>
              <w:rPr>
                <w:b/>
                <w:sz w:val="18"/>
                <w:szCs w:val="20"/>
              </w:rPr>
            </w:pPr>
            <w:bookmarkStart w:id="0" w:name="_GoBack"/>
            <w:bookmarkEnd w:id="0"/>
            <w:r w:rsidRPr="00D31012">
              <w:rPr>
                <w:b/>
                <w:sz w:val="18"/>
                <w:szCs w:val="20"/>
              </w:rPr>
              <w:t>СООБЩЕНИЕ О ПРОВЕДЕНИИ</w:t>
            </w:r>
          </w:p>
          <w:p w:rsidR="000F2975" w:rsidRPr="009E7990" w:rsidRDefault="003D0D2C" w:rsidP="003C5710">
            <w:pPr>
              <w:ind w:left="743" w:right="707"/>
              <w:jc w:val="center"/>
              <w:rPr>
                <w:i/>
                <w:sz w:val="18"/>
                <w:szCs w:val="20"/>
              </w:rPr>
            </w:pPr>
            <w:r w:rsidRPr="00D31012">
              <w:rPr>
                <w:sz w:val="20"/>
              </w:rPr>
              <w:t xml:space="preserve"> </w:t>
            </w:r>
            <w:sdt>
              <w:sdtPr>
                <w:rPr>
                  <w:b/>
                  <w:sz w:val="18"/>
                </w:rPr>
                <w:id w:val="1991594409"/>
                <w:placeholder>
                  <w:docPart w:val="BD6067405990495495B7A47D0C8834ED"/>
                </w:placeholder>
                <w:comboBox>
                  <w:listItem w:value="Выберите элемент."/>
                  <w:listItem w:displayText="годового заседания общего собрания акционеров" w:value="годового заседания общего собрания акционеров"/>
                  <w:listItem w:displayText="внеочередного заседания  общего собрания акционеров" w:value="внеочередного заседания  общего собрания акционеров"/>
                  <w:listItem w:displayText="повторного годового заседания общего собрания акционеров" w:value="повторного годового заседания общего собрания акционеров"/>
                  <w:listItem w:displayText="повторного внеочередного заседания  общего собрания акционеров" w:value="повторного внеочередного заседания  общего собрания акционеров"/>
                  <w:listItem w:displayText="годового заочного голосования для принятия решений общим собранием акционеров" w:value="годового заочного голосования для принятия решений общим собранием акционеров"/>
                  <w:listItem w:displayText="внеочередного заочного голосования для принятия решений общим собранием акционеров" w:value="внеочередного заочного голосования для принятия решений общим собранием акционеров"/>
                  <w:listItem w:displayText="повторного годового заочного голосования для принятия решений общим собранием акционеров" w:value="повторного годового заочного голосования для принятия решений общим собранием акционеров"/>
                  <w:listItem w:displayText="повторного внеочередного заочного голосования для принятия решений общим собранием акционеров" w:value="повторного внеочередного заочного голосования для принятия решений общим собранием акционеров"/>
                </w:comboBox>
              </w:sdtPr>
              <w:sdtEndPr/>
              <w:sdtContent>
                <w:r w:rsidR="003C5710" w:rsidRPr="00D31012">
                  <w:rPr>
                    <w:b/>
                    <w:sz w:val="18"/>
                  </w:rPr>
                  <w:t>годового заседания общего собрания акционеров</w:t>
                </w:r>
              </w:sdtContent>
            </w:sdt>
            <w:r w:rsidRPr="00D31012">
              <w:rPr>
                <w:sz w:val="20"/>
              </w:rPr>
              <w:t xml:space="preserve"> </w:t>
            </w:r>
            <w:r w:rsidRPr="00D31012">
              <w:rPr>
                <w:b/>
                <w:sz w:val="18"/>
                <w:szCs w:val="20"/>
              </w:rPr>
              <w:t>(далее также Собрание)</w:t>
            </w:r>
          </w:p>
        </w:tc>
      </w:tr>
    </w:tbl>
    <w:p w:rsidR="006673AD" w:rsidRPr="009E7990" w:rsidRDefault="006673AD" w:rsidP="002810EA">
      <w:pPr>
        <w:jc w:val="center"/>
        <w:rPr>
          <w:i/>
          <w:sz w:val="10"/>
          <w:szCs w:val="10"/>
        </w:rPr>
      </w:pPr>
    </w:p>
    <w:tbl>
      <w:tblPr>
        <w:tblStyle w:val="a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962"/>
        <w:gridCol w:w="1701"/>
      </w:tblGrid>
      <w:tr w:rsidR="00D31012" w:rsidRPr="00D31012" w:rsidTr="000C41AA">
        <w:tc>
          <w:tcPr>
            <w:tcW w:w="3544" w:type="dxa"/>
          </w:tcPr>
          <w:p w:rsidR="00A33523" w:rsidRPr="00D31012" w:rsidRDefault="00ED249F" w:rsidP="00551AB0">
            <w:pPr>
              <w:keepNext/>
              <w:keepLines/>
              <w:autoSpaceDE w:val="0"/>
              <w:autoSpaceDN w:val="0"/>
              <w:adjustRightInd w:val="0"/>
              <w:ind w:right="-108"/>
              <w:rPr>
                <w:b/>
                <w:sz w:val="18"/>
                <w:szCs w:val="20"/>
              </w:rPr>
            </w:pPr>
            <w:r w:rsidRPr="00D31012">
              <w:rPr>
                <w:b/>
                <w:sz w:val="18"/>
                <w:szCs w:val="20"/>
              </w:rPr>
              <w:t xml:space="preserve">Полное фирменное </w:t>
            </w:r>
          </w:p>
          <w:p w:rsidR="00ED249F" w:rsidRPr="00D31012" w:rsidRDefault="00ED249F" w:rsidP="00551AB0">
            <w:pPr>
              <w:keepNext/>
              <w:keepLines/>
              <w:autoSpaceDE w:val="0"/>
              <w:autoSpaceDN w:val="0"/>
              <w:adjustRightInd w:val="0"/>
              <w:ind w:right="-108"/>
              <w:rPr>
                <w:b/>
                <w:sz w:val="18"/>
                <w:szCs w:val="20"/>
              </w:rPr>
            </w:pPr>
            <w:r w:rsidRPr="00D31012">
              <w:rPr>
                <w:b/>
                <w:sz w:val="18"/>
                <w:szCs w:val="20"/>
              </w:rPr>
              <w:t>наименование Общества:</w:t>
            </w:r>
          </w:p>
        </w:tc>
        <w:tc>
          <w:tcPr>
            <w:tcW w:w="6663" w:type="dxa"/>
            <w:gridSpan w:val="2"/>
          </w:tcPr>
          <w:p w:rsidR="00ED249F" w:rsidRPr="00D31012" w:rsidRDefault="00F657AD" w:rsidP="00E377E4">
            <w:pPr>
              <w:keepNext/>
              <w:keepLines/>
              <w:autoSpaceDE w:val="0"/>
              <w:autoSpaceDN w:val="0"/>
              <w:adjustRightInd w:val="0"/>
              <w:ind w:left="34" w:right="-108"/>
              <w:rPr>
                <w:sz w:val="18"/>
                <w:szCs w:val="20"/>
              </w:rPr>
            </w:pPr>
            <w:r w:rsidRPr="00D31012">
              <w:rPr>
                <w:sz w:val="18"/>
                <w:szCs w:val="20"/>
              </w:rPr>
              <w:t>Акционерное общество "Алтайстройдеталь"</w:t>
            </w:r>
          </w:p>
        </w:tc>
      </w:tr>
      <w:tr w:rsidR="00D31012" w:rsidRPr="00D31012" w:rsidTr="000C41AA">
        <w:tc>
          <w:tcPr>
            <w:tcW w:w="3544" w:type="dxa"/>
          </w:tcPr>
          <w:p w:rsidR="006673AD" w:rsidRPr="00D31012" w:rsidRDefault="00551AB0" w:rsidP="0098159F">
            <w:pPr>
              <w:keepNext/>
              <w:keepLines/>
              <w:autoSpaceDE w:val="0"/>
              <w:autoSpaceDN w:val="0"/>
              <w:adjustRightInd w:val="0"/>
              <w:ind w:right="-108"/>
              <w:rPr>
                <w:b/>
                <w:sz w:val="18"/>
                <w:szCs w:val="20"/>
              </w:rPr>
            </w:pPr>
            <w:r w:rsidRPr="00D31012">
              <w:rPr>
                <w:b/>
                <w:sz w:val="18"/>
                <w:szCs w:val="20"/>
              </w:rPr>
              <w:t xml:space="preserve">Способ принятия решений: </w:t>
            </w:r>
          </w:p>
        </w:tc>
        <w:tc>
          <w:tcPr>
            <w:tcW w:w="6663" w:type="dxa"/>
            <w:gridSpan w:val="2"/>
          </w:tcPr>
          <w:p w:rsidR="006673AD" w:rsidRPr="00D31012" w:rsidRDefault="006673AD" w:rsidP="00E377E4">
            <w:pPr>
              <w:keepNext/>
              <w:keepLines/>
              <w:autoSpaceDE w:val="0"/>
              <w:autoSpaceDN w:val="0"/>
              <w:adjustRightInd w:val="0"/>
              <w:ind w:left="-10"/>
              <w:rPr>
                <w:sz w:val="18"/>
                <w:szCs w:val="20"/>
              </w:rPr>
            </w:pPr>
            <w:r w:rsidRPr="00D31012">
              <w:rPr>
                <w:sz w:val="18"/>
                <w:szCs w:val="20"/>
              </w:rPr>
              <w:t xml:space="preserve"> </w:t>
            </w:r>
            <w:r w:rsidR="00F657AD" w:rsidRPr="00D31012">
              <w:rPr>
                <w:sz w:val="18"/>
                <w:szCs w:val="20"/>
              </w:rPr>
              <w:t>заседание</w:t>
            </w:r>
          </w:p>
        </w:tc>
      </w:tr>
      <w:tr w:rsidR="00D31012" w:rsidRPr="00D31012" w:rsidTr="000C41AA">
        <w:tc>
          <w:tcPr>
            <w:tcW w:w="3544" w:type="dxa"/>
          </w:tcPr>
          <w:p w:rsidR="006673AD" w:rsidRPr="00D31012" w:rsidRDefault="006673AD" w:rsidP="00787FB3">
            <w:pPr>
              <w:keepNext/>
              <w:keepLines/>
              <w:autoSpaceDE w:val="0"/>
              <w:autoSpaceDN w:val="0"/>
              <w:adjustRightInd w:val="0"/>
              <w:ind w:right="-108"/>
              <w:rPr>
                <w:b/>
                <w:sz w:val="18"/>
                <w:szCs w:val="20"/>
              </w:rPr>
            </w:pPr>
            <w:r w:rsidRPr="00D31012">
              <w:rPr>
                <w:b/>
                <w:sz w:val="18"/>
                <w:szCs w:val="20"/>
              </w:rPr>
              <w:t>Дата и время проведения</w:t>
            </w:r>
            <w:r w:rsidR="00787FB3" w:rsidRPr="00D31012">
              <w:rPr>
                <w:b/>
                <w:sz w:val="18"/>
                <w:szCs w:val="20"/>
              </w:rPr>
              <w:t xml:space="preserve"> Собрания</w:t>
            </w:r>
            <w:r w:rsidR="00014A26" w:rsidRPr="00D31012">
              <w:rPr>
                <w:b/>
                <w:sz w:val="18"/>
                <w:szCs w:val="20"/>
              </w:rPr>
              <w:t>:</w:t>
            </w:r>
          </w:p>
        </w:tc>
        <w:tc>
          <w:tcPr>
            <w:tcW w:w="6663" w:type="dxa"/>
            <w:gridSpan w:val="2"/>
          </w:tcPr>
          <w:p w:rsidR="006673AD" w:rsidRPr="00D31012" w:rsidRDefault="006673AD" w:rsidP="00D31012">
            <w:pPr>
              <w:keepNext/>
              <w:keepLines/>
              <w:autoSpaceDE w:val="0"/>
              <w:autoSpaceDN w:val="0"/>
              <w:adjustRightInd w:val="0"/>
              <w:ind w:left="-10"/>
              <w:rPr>
                <w:sz w:val="18"/>
                <w:szCs w:val="20"/>
              </w:rPr>
            </w:pPr>
            <w:r w:rsidRPr="00D31012">
              <w:rPr>
                <w:sz w:val="18"/>
                <w:szCs w:val="20"/>
              </w:rPr>
              <w:t xml:space="preserve"> </w:t>
            </w:r>
            <w:r w:rsidR="00F657AD" w:rsidRPr="00D31012">
              <w:rPr>
                <w:sz w:val="18"/>
                <w:szCs w:val="20"/>
              </w:rPr>
              <w:t>30.06.2025 в 11:00</w:t>
            </w:r>
            <w:r w:rsidR="000F2975" w:rsidRPr="00D31012">
              <w:rPr>
                <w:sz w:val="18"/>
                <w:szCs w:val="20"/>
              </w:rPr>
              <w:t xml:space="preserve">  </w:t>
            </w:r>
          </w:p>
        </w:tc>
      </w:tr>
      <w:tr w:rsidR="00D31012" w:rsidRPr="00D31012" w:rsidTr="000C41AA">
        <w:tc>
          <w:tcPr>
            <w:tcW w:w="3544" w:type="dxa"/>
          </w:tcPr>
          <w:p w:rsidR="000F2975" w:rsidRPr="00D31012" w:rsidRDefault="000F2975" w:rsidP="00662DED">
            <w:pPr>
              <w:autoSpaceDE w:val="0"/>
              <w:autoSpaceDN w:val="0"/>
              <w:adjustRightInd w:val="0"/>
              <w:ind w:right="-108"/>
              <w:rPr>
                <w:b/>
                <w:sz w:val="18"/>
                <w:szCs w:val="20"/>
              </w:rPr>
            </w:pPr>
            <w:r w:rsidRPr="00D31012">
              <w:rPr>
                <w:b/>
                <w:sz w:val="18"/>
                <w:szCs w:val="20"/>
              </w:rPr>
              <w:t>Время начала регистрации:</w:t>
            </w:r>
          </w:p>
        </w:tc>
        <w:tc>
          <w:tcPr>
            <w:tcW w:w="6663" w:type="dxa"/>
            <w:gridSpan w:val="2"/>
          </w:tcPr>
          <w:p w:rsidR="000F2975" w:rsidRPr="00D31012" w:rsidRDefault="00D31012" w:rsidP="00D31012">
            <w:pPr>
              <w:keepNext/>
              <w:keepLines/>
              <w:autoSpaceDE w:val="0"/>
              <w:autoSpaceDN w:val="0"/>
              <w:adjustRightInd w:val="0"/>
              <w:ind w:left="-10"/>
              <w:rPr>
                <w:sz w:val="18"/>
                <w:szCs w:val="20"/>
              </w:rPr>
            </w:pPr>
            <w:r w:rsidRPr="00D31012">
              <w:rPr>
                <w:sz w:val="18"/>
                <w:szCs w:val="20"/>
              </w:rPr>
              <w:t>10</w:t>
            </w:r>
            <w:r w:rsidR="000F2975" w:rsidRPr="00D31012">
              <w:rPr>
                <w:sz w:val="18"/>
                <w:szCs w:val="20"/>
              </w:rPr>
              <w:t>:</w:t>
            </w:r>
            <w:r w:rsidRPr="00D31012">
              <w:rPr>
                <w:sz w:val="18"/>
                <w:szCs w:val="20"/>
              </w:rPr>
              <w:t>45</w:t>
            </w:r>
            <w:r w:rsidR="006553B3" w:rsidRPr="00D31012">
              <w:rPr>
                <w:sz w:val="18"/>
                <w:szCs w:val="20"/>
              </w:rPr>
              <w:t xml:space="preserve"> местного времени</w:t>
            </w:r>
            <w:r w:rsidR="000F2975" w:rsidRPr="00D31012">
              <w:rPr>
                <w:sz w:val="18"/>
                <w:szCs w:val="20"/>
              </w:rPr>
              <w:t xml:space="preserve"> </w:t>
            </w:r>
          </w:p>
        </w:tc>
      </w:tr>
      <w:tr w:rsidR="00D31012" w:rsidRPr="00D31012" w:rsidTr="000C41AA">
        <w:tc>
          <w:tcPr>
            <w:tcW w:w="8506" w:type="dxa"/>
            <w:gridSpan w:val="2"/>
          </w:tcPr>
          <w:p w:rsidR="006673AD" w:rsidRPr="00D31012" w:rsidRDefault="00551AB0" w:rsidP="00B32E60">
            <w:pPr>
              <w:keepNext/>
              <w:keepLines/>
              <w:autoSpaceDE w:val="0"/>
              <w:autoSpaceDN w:val="0"/>
              <w:adjustRightInd w:val="0"/>
              <w:ind w:right="-108"/>
              <w:rPr>
                <w:b/>
                <w:sz w:val="18"/>
                <w:szCs w:val="20"/>
              </w:rPr>
            </w:pPr>
            <w:r w:rsidRPr="00D31012">
              <w:rPr>
                <w:b/>
                <w:sz w:val="18"/>
                <w:szCs w:val="20"/>
              </w:rPr>
              <w:t>Дата, на которую определяются (фиксируются) лица, имеющие право голоса при принятии решений общим собранием акционеров:</w:t>
            </w:r>
          </w:p>
        </w:tc>
        <w:tc>
          <w:tcPr>
            <w:tcW w:w="1701" w:type="dxa"/>
          </w:tcPr>
          <w:p w:rsidR="006673AD" w:rsidRPr="00D31012" w:rsidRDefault="006673AD" w:rsidP="00FD1D4C">
            <w:pPr>
              <w:keepNext/>
              <w:keepLines/>
              <w:autoSpaceDE w:val="0"/>
              <w:autoSpaceDN w:val="0"/>
              <w:adjustRightInd w:val="0"/>
              <w:rPr>
                <w:sz w:val="18"/>
                <w:szCs w:val="20"/>
              </w:rPr>
            </w:pPr>
            <w:r w:rsidRPr="00D31012">
              <w:rPr>
                <w:sz w:val="18"/>
                <w:szCs w:val="20"/>
              </w:rPr>
              <w:t xml:space="preserve"> </w:t>
            </w:r>
            <w:r w:rsidR="00F657AD" w:rsidRPr="00D31012">
              <w:rPr>
                <w:sz w:val="18"/>
                <w:szCs w:val="20"/>
              </w:rPr>
              <w:t>05.06.2025</w:t>
            </w:r>
          </w:p>
        </w:tc>
      </w:tr>
    </w:tbl>
    <w:p w:rsidR="00FD1D4C" w:rsidRPr="00D31012" w:rsidRDefault="00FD1D4C">
      <w:pPr>
        <w:rPr>
          <w:sz w:val="10"/>
          <w:szCs w:val="10"/>
        </w:rPr>
      </w:pPr>
    </w:p>
    <w:tbl>
      <w:tblPr>
        <w:tblStyle w:val="a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3"/>
      </w:tblGrid>
      <w:tr w:rsidR="00D31012" w:rsidRPr="00D31012" w:rsidTr="000C41AA">
        <w:tc>
          <w:tcPr>
            <w:tcW w:w="3544" w:type="dxa"/>
          </w:tcPr>
          <w:p w:rsidR="000F2975" w:rsidRPr="00D31012" w:rsidRDefault="000F2975" w:rsidP="00662DED">
            <w:pPr>
              <w:autoSpaceDE w:val="0"/>
              <w:autoSpaceDN w:val="0"/>
              <w:adjustRightInd w:val="0"/>
              <w:ind w:right="-108"/>
              <w:rPr>
                <w:b/>
                <w:sz w:val="18"/>
                <w:szCs w:val="20"/>
              </w:rPr>
            </w:pPr>
            <w:r w:rsidRPr="00D31012">
              <w:rPr>
                <w:b/>
                <w:sz w:val="18"/>
                <w:szCs w:val="20"/>
              </w:rPr>
              <w:t>Место нахождения Общества:</w:t>
            </w:r>
          </w:p>
        </w:tc>
        <w:tc>
          <w:tcPr>
            <w:tcW w:w="6663" w:type="dxa"/>
          </w:tcPr>
          <w:p w:rsidR="000F2975" w:rsidRPr="00D31012" w:rsidRDefault="00F657AD" w:rsidP="00D31012">
            <w:pPr>
              <w:keepNext/>
              <w:keepLines/>
              <w:autoSpaceDE w:val="0"/>
              <w:autoSpaceDN w:val="0"/>
              <w:adjustRightInd w:val="0"/>
              <w:ind w:left="52"/>
              <w:rPr>
                <w:bCs/>
                <w:sz w:val="18"/>
                <w:szCs w:val="20"/>
              </w:rPr>
            </w:pPr>
            <w:r w:rsidRPr="00D31012">
              <w:rPr>
                <w:bCs/>
                <w:sz w:val="18"/>
                <w:szCs w:val="20"/>
              </w:rPr>
              <w:t>656022, г. Барнаул, ул. Павловский тракт, 325</w:t>
            </w:r>
            <w:r w:rsidR="00E62DC4" w:rsidRPr="00D31012">
              <w:rPr>
                <w:bCs/>
                <w:sz w:val="18"/>
                <w:szCs w:val="20"/>
              </w:rPr>
              <w:t xml:space="preserve">  </w:t>
            </w:r>
          </w:p>
        </w:tc>
      </w:tr>
      <w:tr w:rsidR="00D31012" w:rsidRPr="00D31012" w:rsidTr="000C41AA">
        <w:tc>
          <w:tcPr>
            <w:tcW w:w="3544" w:type="dxa"/>
          </w:tcPr>
          <w:p w:rsidR="000F2975" w:rsidRPr="00D31012" w:rsidRDefault="000F2975" w:rsidP="00662DED">
            <w:pPr>
              <w:autoSpaceDE w:val="0"/>
              <w:autoSpaceDN w:val="0"/>
              <w:adjustRightInd w:val="0"/>
              <w:ind w:right="-108"/>
              <w:rPr>
                <w:b/>
                <w:sz w:val="18"/>
                <w:szCs w:val="20"/>
              </w:rPr>
            </w:pPr>
            <w:r w:rsidRPr="00D31012">
              <w:rPr>
                <w:b/>
                <w:sz w:val="18"/>
                <w:szCs w:val="20"/>
              </w:rPr>
              <w:t>Место проведения Собрания:</w:t>
            </w:r>
          </w:p>
        </w:tc>
        <w:tc>
          <w:tcPr>
            <w:tcW w:w="6663" w:type="dxa"/>
          </w:tcPr>
          <w:p w:rsidR="000F2975" w:rsidRPr="00D31012" w:rsidRDefault="000F2975" w:rsidP="00D31012">
            <w:pPr>
              <w:keepNext/>
              <w:keepLines/>
              <w:autoSpaceDE w:val="0"/>
              <w:autoSpaceDN w:val="0"/>
              <w:adjustRightInd w:val="0"/>
              <w:rPr>
                <w:sz w:val="18"/>
                <w:szCs w:val="20"/>
              </w:rPr>
            </w:pPr>
            <w:r w:rsidRPr="00D31012">
              <w:rPr>
                <w:sz w:val="18"/>
                <w:szCs w:val="20"/>
              </w:rPr>
              <w:t xml:space="preserve"> </w:t>
            </w:r>
            <w:r w:rsidR="00F657AD" w:rsidRPr="00D31012">
              <w:rPr>
                <w:sz w:val="18"/>
                <w:szCs w:val="20"/>
              </w:rPr>
              <w:t>656038, г. Барнаул, ул. Никитина, дом 76А, 3 этаж, офис 305</w:t>
            </w:r>
            <w:r w:rsidRPr="00D31012">
              <w:rPr>
                <w:sz w:val="18"/>
                <w:szCs w:val="20"/>
              </w:rPr>
              <w:t xml:space="preserve">  </w:t>
            </w:r>
          </w:p>
        </w:tc>
      </w:tr>
    </w:tbl>
    <w:p w:rsidR="007931D8" w:rsidRPr="00D31012" w:rsidRDefault="007931D8">
      <w:pPr>
        <w:rPr>
          <w:sz w:val="10"/>
          <w:szCs w:val="10"/>
        </w:rPr>
      </w:pPr>
    </w:p>
    <w:tbl>
      <w:tblPr>
        <w:tblStyle w:val="a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1"/>
        <w:gridCol w:w="2136"/>
      </w:tblGrid>
      <w:tr w:rsidR="00C243AE" w:rsidRPr="009E7990" w:rsidTr="00D31012">
        <w:tc>
          <w:tcPr>
            <w:tcW w:w="10207" w:type="dxa"/>
            <w:gridSpan w:val="2"/>
            <w:shd w:val="clear" w:color="auto" w:fill="auto"/>
            <w:vAlign w:val="bottom"/>
          </w:tcPr>
          <w:p w:rsidR="00C243AE" w:rsidRPr="009E7990" w:rsidRDefault="00C243AE" w:rsidP="00162A4F">
            <w:pPr>
              <w:keepNext/>
              <w:keepLines/>
              <w:autoSpaceDE w:val="0"/>
              <w:autoSpaceDN w:val="0"/>
              <w:adjustRightInd w:val="0"/>
              <w:ind w:right="-108"/>
              <w:rPr>
                <w:rFonts w:eastAsia="Times New Roman"/>
                <w:color w:val="FF0000"/>
                <w:sz w:val="18"/>
                <w:szCs w:val="18"/>
              </w:rPr>
            </w:pPr>
            <w:r w:rsidRPr="00885867">
              <w:rPr>
                <w:b/>
                <w:sz w:val="18"/>
                <w:szCs w:val="20"/>
              </w:rPr>
              <w:t>Сведения о возможности заполнения и направления бюллетеней для голосования в электронной форме:</w:t>
            </w:r>
          </w:p>
        </w:tc>
      </w:tr>
      <w:tr w:rsidR="00C243AE" w:rsidRPr="00C243AE" w:rsidTr="00D31012">
        <w:tc>
          <w:tcPr>
            <w:tcW w:w="8071" w:type="dxa"/>
            <w:shd w:val="clear" w:color="auto" w:fill="auto"/>
            <w:vAlign w:val="bottom"/>
          </w:tcPr>
          <w:p w:rsidR="00C243AE" w:rsidRPr="00C243AE" w:rsidRDefault="00C243AE" w:rsidP="00162A4F">
            <w:pPr>
              <w:outlineLvl w:val="0"/>
              <w:rPr>
                <w:rFonts w:eastAsia="Times New Roman"/>
                <w:sz w:val="18"/>
                <w:szCs w:val="18"/>
              </w:rPr>
            </w:pPr>
            <w:r w:rsidRPr="00C243AE">
              <w:rPr>
                <w:rFonts w:eastAsia="Times New Roman"/>
                <w:sz w:val="18"/>
                <w:szCs w:val="18"/>
              </w:rPr>
              <w:t xml:space="preserve">Адрес сайта в информационно-телекоммуникационной сети "Интернет", на котором может быть заполнена электронная форма бюллетеней: </w:t>
            </w:r>
          </w:p>
        </w:tc>
        <w:tc>
          <w:tcPr>
            <w:tcW w:w="2136" w:type="dxa"/>
            <w:shd w:val="clear" w:color="auto" w:fill="auto"/>
            <w:vAlign w:val="bottom"/>
          </w:tcPr>
          <w:p w:rsidR="00C243AE" w:rsidRPr="00C243AE" w:rsidRDefault="00C243AE" w:rsidP="00162A4F">
            <w:pPr>
              <w:outlineLvl w:val="0"/>
              <w:rPr>
                <w:rFonts w:eastAsia="Times New Roman"/>
                <w:sz w:val="18"/>
                <w:szCs w:val="18"/>
              </w:rPr>
            </w:pPr>
            <w:r w:rsidRPr="00C243AE">
              <w:rPr>
                <w:rFonts w:eastAsia="Times New Roman"/>
                <w:sz w:val="18"/>
                <w:szCs w:val="18"/>
              </w:rPr>
              <w:t>http://www.vtbreg.ru</w:t>
            </w:r>
          </w:p>
        </w:tc>
      </w:tr>
    </w:tbl>
    <w:p w:rsidR="00C243AE" w:rsidRDefault="00C243AE">
      <w:pPr>
        <w:rPr>
          <w:sz w:val="10"/>
          <w:szCs w:val="10"/>
        </w:rPr>
      </w:pPr>
    </w:p>
    <w:tbl>
      <w:tblPr>
        <w:tblStyle w:val="af1"/>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6"/>
      </w:tblGrid>
      <w:tr w:rsidR="00C243AE" w:rsidRPr="00C243AE" w:rsidTr="00C243AE">
        <w:tc>
          <w:tcPr>
            <w:tcW w:w="10226" w:type="dxa"/>
          </w:tcPr>
          <w:p w:rsidR="00C243AE" w:rsidRPr="00C243AE" w:rsidRDefault="00C243AE" w:rsidP="00AD6D29">
            <w:pPr>
              <w:jc w:val="both"/>
              <w:rPr>
                <w:sz w:val="18"/>
                <w:szCs w:val="18"/>
              </w:rPr>
            </w:pPr>
            <w:r w:rsidRPr="00D31012">
              <w:rPr>
                <w:sz w:val="18"/>
                <w:szCs w:val="18"/>
              </w:rPr>
              <w:t xml:space="preserve">Бюллетени для голосования в электронной форме могут быть заполнены и направлены в информационно-телекоммуникационной сети «Интернет» на сайте www.vtbreg.ru не позднее </w:t>
            </w:r>
            <w:sdt>
              <w:sdtPr>
                <w:rPr>
                  <w:sz w:val="18"/>
                  <w:szCs w:val="18"/>
                </w:rPr>
                <w:id w:val="-177729508"/>
                <w:placeholder>
                  <w:docPart w:val="99F32874FBE04B7F95A57F3BD87FB39A"/>
                </w:placeholder>
                <w:date w:fullDate="2025-06-27T00:00:00Z">
                  <w:dateFormat w:val="d MMMM yyyy 'г.'"/>
                  <w:lid w:val="ru-RU"/>
                  <w:storeMappedDataAs w:val="dateTime"/>
                  <w:calendar w:val="gregorian"/>
                </w:date>
              </w:sdtPr>
              <w:sdtEndPr/>
              <w:sdtContent>
                <w:r w:rsidR="00D31012" w:rsidRPr="00D31012">
                  <w:rPr>
                    <w:sz w:val="18"/>
                    <w:szCs w:val="18"/>
                  </w:rPr>
                  <w:t>27 июня 2025 г.</w:t>
                </w:r>
              </w:sdtContent>
            </w:sdt>
            <w:r>
              <w:rPr>
                <w:sz w:val="18"/>
                <w:szCs w:val="18"/>
              </w:rPr>
              <w:t xml:space="preserve"> </w:t>
            </w:r>
          </w:p>
        </w:tc>
      </w:tr>
    </w:tbl>
    <w:p w:rsidR="00C243AE" w:rsidRPr="007931D8" w:rsidRDefault="00C243AE">
      <w:pPr>
        <w:rPr>
          <w:sz w:val="10"/>
          <w:szCs w:val="10"/>
        </w:rPr>
      </w:pPr>
    </w:p>
    <w:tbl>
      <w:tblPr>
        <w:tblStyle w:val="a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7931D8" w:rsidRPr="007931D8" w:rsidTr="007931D8">
        <w:tc>
          <w:tcPr>
            <w:tcW w:w="10207" w:type="dxa"/>
          </w:tcPr>
          <w:p w:rsidR="007931D8" w:rsidRPr="007931D8" w:rsidRDefault="007931D8" w:rsidP="007931D8">
            <w:pPr>
              <w:pStyle w:val="a8"/>
              <w:rPr>
                <w:rFonts w:ascii="Times New Roman" w:hAnsi="Times New Roman"/>
                <w:b/>
                <w:bCs/>
                <w:sz w:val="18"/>
              </w:rPr>
            </w:pPr>
            <w:r w:rsidRPr="007931D8">
              <w:rPr>
                <w:rFonts w:ascii="Times New Roman" w:hAnsi="Times New Roman"/>
                <w:b/>
                <w:bCs/>
                <w:sz w:val="18"/>
              </w:rPr>
              <w:t>Способы подписания бюллетеней:</w:t>
            </w:r>
          </w:p>
        </w:tc>
      </w:tr>
      <w:tr w:rsidR="007931D8" w:rsidRPr="00A33523" w:rsidTr="007931D8">
        <w:tc>
          <w:tcPr>
            <w:tcW w:w="10207" w:type="dxa"/>
          </w:tcPr>
          <w:p w:rsidR="007931D8" w:rsidRPr="00752869" w:rsidRDefault="007931D8" w:rsidP="00752869">
            <w:pPr>
              <w:pStyle w:val="a3"/>
              <w:numPr>
                <w:ilvl w:val="0"/>
                <w:numId w:val="9"/>
              </w:numPr>
              <w:ind w:left="318" w:hanging="318"/>
              <w:jc w:val="both"/>
              <w:rPr>
                <w:sz w:val="18"/>
                <w:szCs w:val="20"/>
              </w:rPr>
            </w:pPr>
            <w:r w:rsidRPr="00752869">
              <w:rPr>
                <w:sz w:val="18"/>
                <w:szCs w:val="20"/>
              </w:rPr>
              <w:t>Бюллетень для голосования</w:t>
            </w:r>
            <w:r w:rsidR="00752869" w:rsidRPr="00752869">
              <w:rPr>
                <w:sz w:val="18"/>
                <w:szCs w:val="20"/>
              </w:rPr>
              <w:t xml:space="preserve"> на бумажном носителе</w:t>
            </w:r>
            <w:r w:rsidR="00752869">
              <w:t xml:space="preserve"> </w:t>
            </w:r>
            <w:r w:rsidRPr="00752869">
              <w:rPr>
                <w:sz w:val="18"/>
                <w:szCs w:val="20"/>
              </w:rPr>
              <w:t xml:space="preserve"> подписывается лицом, имеющим право голоса при принятии решений общим собранием акционеров, или его представителем собственноручной подписью.</w:t>
            </w:r>
          </w:p>
          <w:p w:rsidR="00752869" w:rsidRPr="00752869" w:rsidRDefault="006E2534" w:rsidP="00752869">
            <w:pPr>
              <w:pStyle w:val="a3"/>
              <w:numPr>
                <w:ilvl w:val="0"/>
                <w:numId w:val="9"/>
              </w:numPr>
              <w:ind w:left="318" w:hanging="318"/>
              <w:jc w:val="both"/>
              <w:rPr>
                <w:sz w:val="18"/>
                <w:szCs w:val="20"/>
              </w:rPr>
            </w:pPr>
            <w:r>
              <w:rPr>
                <w:sz w:val="18"/>
                <w:szCs w:val="20"/>
              </w:rPr>
              <w:t>Б</w:t>
            </w:r>
            <w:r w:rsidR="00752869" w:rsidRPr="00752869">
              <w:rPr>
                <w:sz w:val="18"/>
                <w:szCs w:val="20"/>
              </w:rPr>
              <w:t>юллетень для голосования в электронной форме подписывается (заверяется) лицом, имеющим право голоса при принятии решений общим собранием акционеров, или его представителем простой электронной подписью</w:t>
            </w:r>
          </w:p>
        </w:tc>
      </w:tr>
    </w:tbl>
    <w:p w:rsidR="00E62DC4" w:rsidRPr="000F2975" w:rsidRDefault="00E62DC4" w:rsidP="00E62DC4">
      <w:pPr>
        <w:rPr>
          <w:sz w:val="10"/>
          <w:szCs w:val="1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686"/>
      </w:tblGrid>
      <w:tr w:rsidR="00B73421" w:rsidRPr="009E7990" w:rsidTr="000C41AA">
        <w:trPr>
          <w:trHeight w:val="119"/>
        </w:trPr>
        <w:tc>
          <w:tcPr>
            <w:tcW w:w="10173" w:type="dxa"/>
            <w:gridSpan w:val="2"/>
          </w:tcPr>
          <w:p w:rsidR="00B73421" w:rsidRPr="009E7990" w:rsidRDefault="00B73421" w:rsidP="00551AB0">
            <w:pPr>
              <w:pStyle w:val="a4"/>
              <w:spacing w:after="0"/>
              <w:ind w:left="0"/>
              <w:rPr>
                <w:sz w:val="18"/>
              </w:rPr>
            </w:pPr>
            <w:r w:rsidRPr="009E7990">
              <w:rPr>
                <w:b/>
                <w:sz w:val="18"/>
              </w:rPr>
              <w:t>Категории (типы) акций, владельцы которых имеют право голоса по всем вопросам повестки дня:</w:t>
            </w:r>
            <w:r w:rsidRPr="009E7990">
              <w:rPr>
                <w:sz w:val="18"/>
              </w:rPr>
              <w:t xml:space="preserve"> </w:t>
            </w:r>
          </w:p>
        </w:tc>
      </w:tr>
      <w:tr w:rsidR="006673AD" w:rsidRPr="009E7990" w:rsidTr="000C41AA">
        <w:tc>
          <w:tcPr>
            <w:tcW w:w="6487" w:type="dxa"/>
          </w:tcPr>
          <w:p w:rsidR="006673AD" w:rsidRPr="009E7990" w:rsidRDefault="00B73421" w:rsidP="00B32E60">
            <w:pPr>
              <w:pStyle w:val="a4"/>
              <w:spacing w:after="0"/>
              <w:ind w:left="0"/>
              <w:rPr>
                <w:sz w:val="18"/>
              </w:rPr>
            </w:pPr>
            <w:r w:rsidRPr="009E7990">
              <w:rPr>
                <w:sz w:val="18"/>
              </w:rPr>
              <w:t>О</w:t>
            </w:r>
            <w:r w:rsidR="006673AD" w:rsidRPr="009E7990">
              <w:rPr>
                <w:sz w:val="18"/>
              </w:rPr>
              <w:t>быкновенные акции государственный регистрационный номер выпуска</w:t>
            </w:r>
          </w:p>
        </w:tc>
        <w:tc>
          <w:tcPr>
            <w:tcW w:w="3686" w:type="dxa"/>
          </w:tcPr>
          <w:p w:rsidR="006673AD" w:rsidRPr="009E7990" w:rsidRDefault="006673AD" w:rsidP="00B32E60">
            <w:pPr>
              <w:pStyle w:val="a4"/>
              <w:spacing w:after="0"/>
              <w:ind w:left="0"/>
              <w:rPr>
                <w:sz w:val="18"/>
              </w:rPr>
            </w:pPr>
            <w:r w:rsidRPr="009E7990">
              <w:rPr>
                <w:sz w:val="18"/>
              </w:rPr>
              <w:t xml:space="preserve">  </w:t>
            </w:r>
            <w:r w:rsidR="00F657AD">
              <w:rPr>
                <w:sz w:val="18"/>
              </w:rPr>
              <w:t>1-02-26171-N</w:t>
            </w:r>
          </w:p>
        </w:tc>
      </w:tr>
    </w:tbl>
    <w:p w:rsidR="007E722F" w:rsidRPr="007E722F" w:rsidRDefault="007E722F">
      <w:pPr>
        <w:rPr>
          <w:sz w:val="10"/>
          <w:szCs w:val="1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7E722F" w:rsidTr="007E722F">
        <w:tc>
          <w:tcPr>
            <w:tcW w:w="10194" w:type="dxa"/>
          </w:tcPr>
          <w:p w:rsidR="007E722F" w:rsidRDefault="007E722F" w:rsidP="00650FC3">
            <w:pPr>
              <w:pStyle w:val="a8"/>
              <w:rPr>
                <w:rFonts w:ascii="Times New Roman" w:hAnsi="Times New Roman"/>
                <w:b/>
                <w:bCs/>
                <w:sz w:val="18"/>
              </w:rPr>
            </w:pPr>
            <w:r w:rsidRPr="009E7990">
              <w:rPr>
                <w:rFonts w:ascii="Times New Roman" w:hAnsi="Times New Roman"/>
                <w:b/>
                <w:bCs/>
                <w:sz w:val="18"/>
              </w:rPr>
              <w:t>Повестка дня:</w:t>
            </w:r>
          </w:p>
        </w:tc>
      </w:tr>
      <w:tr w:rsidR="007E722F" w:rsidTr="007E722F">
        <w:trPr>
          <w:trHeight w:val="640"/>
        </w:trPr>
        <w:tc>
          <w:tcPr>
            <w:tcW w:w="10194" w:type="dxa"/>
          </w:tcPr>
          <w:p w:rsidR="007E722F" w:rsidRPr="009E7990" w:rsidRDefault="007E722F" w:rsidP="007E722F">
            <w:pPr>
              <w:pStyle w:val="a3"/>
              <w:numPr>
                <w:ilvl w:val="0"/>
                <w:numId w:val="6"/>
              </w:numPr>
              <w:ind w:left="284" w:right="-1" w:hanging="284"/>
              <w:jc w:val="both"/>
              <w:rPr>
                <w:sz w:val="18"/>
                <w:szCs w:val="20"/>
              </w:rPr>
            </w:pPr>
            <w:r w:rsidRPr="009E7990">
              <w:rPr>
                <w:sz w:val="18"/>
                <w:szCs w:val="20"/>
              </w:rPr>
              <w:t>Утверждение годового отчета Общества</w:t>
            </w:r>
          </w:p>
          <w:p w:rsidR="007E722F" w:rsidRPr="009E7990" w:rsidRDefault="007E722F" w:rsidP="007E722F">
            <w:pPr>
              <w:pStyle w:val="a3"/>
              <w:numPr>
                <w:ilvl w:val="0"/>
                <w:numId w:val="6"/>
              </w:numPr>
              <w:ind w:left="284" w:right="-1" w:hanging="284"/>
              <w:jc w:val="both"/>
              <w:rPr>
                <w:sz w:val="18"/>
                <w:szCs w:val="20"/>
              </w:rPr>
            </w:pPr>
            <w:r w:rsidRPr="009E7990">
              <w:rPr>
                <w:sz w:val="18"/>
                <w:szCs w:val="20"/>
              </w:rPr>
              <w:t>Утверждение годовой бухгалтерской (финансовой) отчетности Общества</w:t>
            </w:r>
          </w:p>
          <w:p w:rsidR="007E722F" w:rsidRDefault="007E722F" w:rsidP="007E722F">
            <w:pPr>
              <w:pStyle w:val="a3"/>
              <w:numPr>
                <w:ilvl w:val="0"/>
                <w:numId w:val="6"/>
              </w:numPr>
              <w:ind w:left="284" w:right="-1" w:hanging="284"/>
              <w:jc w:val="both"/>
              <w:rPr>
                <w:b/>
                <w:bCs/>
                <w:sz w:val="18"/>
              </w:rPr>
            </w:pPr>
            <w:r w:rsidRPr="009E7990">
              <w:rPr>
                <w:sz w:val="18"/>
                <w:szCs w:val="20"/>
              </w:rPr>
              <w:t>Распределение прибыли (в том числе выплата (объявление) дивидендов) и убытков Общества по результатам отчетного года</w:t>
            </w:r>
          </w:p>
        </w:tc>
      </w:tr>
      <w:tr w:rsidR="00C16D66" w:rsidRPr="00C16D66" w:rsidTr="00A33523">
        <w:tc>
          <w:tcPr>
            <w:tcW w:w="10194" w:type="dxa"/>
            <w:shd w:val="clear" w:color="auto" w:fill="auto"/>
          </w:tcPr>
          <w:p w:rsidR="007E722F" w:rsidRPr="00D31012" w:rsidRDefault="007E722F" w:rsidP="00D31012">
            <w:pPr>
              <w:pStyle w:val="a3"/>
              <w:numPr>
                <w:ilvl w:val="0"/>
                <w:numId w:val="6"/>
              </w:numPr>
              <w:ind w:left="284" w:right="-1" w:hanging="284"/>
              <w:rPr>
                <w:b/>
                <w:bCs/>
                <w:sz w:val="18"/>
              </w:rPr>
            </w:pPr>
            <w:r w:rsidRPr="00C16D66">
              <w:rPr>
                <w:sz w:val="18"/>
                <w:szCs w:val="20"/>
              </w:rPr>
              <w:t xml:space="preserve">Избрание членов Ревизионной комиссии Общества </w:t>
            </w:r>
          </w:p>
        </w:tc>
      </w:tr>
    </w:tbl>
    <w:p w:rsidR="00650FC3" w:rsidRPr="00650FC3" w:rsidRDefault="00650FC3">
      <w:pPr>
        <w:rPr>
          <w:sz w:val="10"/>
          <w:szCs w:val="1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650FC3" w:rsidTr="00650FC3">
        <w:tc>
          <w:tcPr>
            <w:tcW w:w="10194" w:type="dxa"/>
          </w:tcPr>
          <w:p w:rsidR="00650FC3" w:rsidRDefault="00650FC3" w:rsidP="00AD7D9C">
            <w:pPr>
              <w:pStyle w:val="a8"/>
              <w:rPr>
                <w:rFonts w:ascii="Times New Roman" w:hAnsi="Times New Roman"/>
                <w:b/>
                <w:bCs/>
                <w:sz w:val="18"/>
              </w:rPr>
            </w:pPr>
            <w:r>
              <w:rPr>
                <w:rFonts w:ascii="Times New Roman" w:hAnsi="Times New Roman"/>
                <w:b/>
                <w:bCs/>
                <w:sz w:val="18"/>
              </w:rPr>
              <w:t>П</w:t>
            </w:r>
            <w:r w:rsidRPr="00650FC3">
              <w:rPr>
                <w:rFonts w:ascii="Times New Roman" w:hAnsi="Times New Roman"/>
                <w:b/>
                <w:bCs/>
                <w:sz w:val="18"/>
              </w:rPr>
              <w:t xml:space="preserve">орядок ознакомления с информацией (материалами), подлежащей предоставлению при подготовке к проведению </w:t>
            </w:r>
            <w:r w:rsidR="00AD7D9C">
              <w:rPr>
                <w:rFonts w:ascii="Times New Roman" w:hAnsi="Times New Roman"/>
                <w:b/>
                <w:bCs/>
                <w:sz w:val="18"/>
              </w:rPr>
              <w:t>Собрания</w:t>
            </w:r>
            <w:r>
              <w:rPr>
                <w:rFonts w:ascii="Times New Roman" w:hAnsi="Times New Roman"/>
                <w:b/>
                <w:bCs/>
                <w:sz w:val="18"/>
              </w:rPr>
              <w:t>:</w:t>
            </w:r>
          </w:p>
        </w:tc>
      </w:tr>
      <w:tr w:rsidR="00D31012" w:rsidRPr="00D31012" w:rsidTr="00D31012">
        <w:tc>
          <w:tcPr>
            <w:tcW w:w="10194" w:type="dxa"/>
            <w:shd w:val="clear" w:color="auto" w:fill="auto"/>
          </w:tcPr>
          <w:p w:rsidR="00650FC3" w:rsidRPr="00D31012" w:rsidRDefault="00650FC3" w:rsidP="003C5710">
            <w:pPr>
              <w:jc w:val="both"/>
              <w:rPr>
                <w:sz w:val="18"/>
                <w:szCs w:val="20"/>
              </w:rPr>
            </w:pPr>
            <w:r w:rsidRPr="00D31012">
              <w:rPr>
                <w:sz w:val="18"/>
                <w:szCs w:val="20"/>
              </w:rPr>
              <w:t xml:space="preserve">Информация (материалы) при подготовке к проведению </w:t>
            </w:r>
            <w:r w:rsidRPr="00D31012">
              <w:rPr>
                <w:b/>
                <w:sz w:val="18"/>
                <w:szCs w:val="20"/>
              </w:rPr>
              <w:t>Собрания</w:t>
            </w:r>
            <w:r w:rsidRPr="00D31012">
              <w:rPr>
                <w:sz w:val="18"/>
                <w:szCs w:val="20"/>
              </w:rPr>
              <w:t xml:space="preserve"> </w:t>
            </w:r>
            <w:r w:rsidR="00075CC7" w:rsidRPr="00D31012">
              <w:rPr>
                <w:sz w:val="18"/>
                <w:szCs w:val="20"/>
              </w:rPr>
              <w:t xml:space="preserve">будет доступна акционерам для ознакомления </w:t>
            </w:r>
            <w:r w:rsidR="00075CC7" w:rsidRPr="00D31012">
              <w:rPr>
                <w:b/>
                <w:sz w:val="18"/>
                <w:szCs w:val="20"/>
              </w:rPr>
              <w:t>не позднее</w:t>
            </w:r>
            <w:r w:rsidR="00AD6D29" w:rsidRPr="00D31012">
              <w:rPr>
                <w:b/>
                <w:sz w:val="18"/>
                <w:szCs w:val="20"/>
              </w:rPr>
              <w:t xml:space="preserve"> </w:t>
            </w:r>
            <w:r w:rsidR="00075CC7" w:rsidRPr="00D31012">
              <w:rPr>
                <w:b/>
                <w:sz w:val="18"/>
                <w:szCs w:val="20"/>
              </w:rPr>
              <w:t xml:space="preserve"> </w:t>
            </w:r>
            <w:r w:rsidR="00F657AD" w:rsidRPr="00D31012">
              <w:rPr>
                <w:b/>
                <w:sz w:val="18"/>
                <w:szCs w:val="20"/>
              </w:rPr>
              <w:t>09.06.2025</w:t>
            </w:r>
            <w:r w:rsidR="003C5710" w:rsidRPr="00D31012">
              <w:rPr>
                <w:b/>
                <w:sz w:val="18"/>
                <w:szCs w:val="20"/>
              </w:rPr>
              <w:t xml:space="preserve">, </w:t>
            </w:r>
            <w:r w:rsidRPr="00D31012">
              <w:rPr>
                <w:b/>
                <w:sz w:val="18"/>
                <w:szCs w:val="20"/>
              </w:rPr>
              <w:t>в течение 20 дней до даты проведения Собрания</w:t>
            </w:r>
            <w:r w:rsidRPr="00D31012">
              <w:rPr>
                <w:sz w:val="18"/>
                <w:szCs w:val="20"/>
              </w:rPr>
              <w:t xml:space="preserve"> в помещении исполнительного органа Общества по адресу:</w:t>
            </w:r>
            <w:r w:rsidRPr="00D31012">
              <w:rPr>
                <w:b/>
                <w:sz w:val="18"/>
                <w:szCs w:val="20"/>
              </w:rPr>
              <w:t xml:space="preserve"> </w:t>
            </w:r>
            <w:r w:rsidR="00F657AD" w:rsidRPr="00D31012">
              <w:rPr>
                <w:b/>
                <w:sz w:val="18"/>
                <w:szCs w:val="20"/>
              </w:rPr>
              <w:t>656922, Россия, Алтайский край, г. Барнаул, тракт Павловский, д. 325</w:t>
            </w:r>
            <w:r w:rsidR="002203FD" w:rsidRPr="00D31012">
              <w:rPr>
                <w:b/>
                <w:sz w:val="18"/>
                <w:szCs w:val="20"/>
              </w:rPr>
              <w:t>.</w:t>
            </w:r>
          </w:p>
        </w:tc>
      </w:tr>
      <w:tr w:rsidR="00D31012" w:rsidRPr="00D31012" w:rsidTr="00D31012">
        <w:tc>
          <w:tcPr>
            <w:tcW w:w="10194" w:type="dxa"/>
            <w:shd w:val="clear" w:color="auto" w:fill="auto"/>
          </w:tcPr>
          <w:p w:rsidR="00650FC3" w:rsidRPr="00D31012" w:rsidRDefault="002203FD" w:rsidP="003C5710">
            <w:pPr>
              <w:jc w:val="both"/>
              <w:rPr>
                <w:bCs/>
                <w:sz w:val="18"/>
              </w:rPr>
            </w:pPr>
            <w:r w:rsidRPr="00D31012">
              <w:rPr>
                <w:bCs/>
                <w:sz w:val="18"/>
              </w:rPr>
              <w:t>Е</w:t>
            </w:r>
            <w:r w:rsidR="006553B3" w:rsidRPr="00D31012">
              <w:rPr>
                <w:bCs/>
                <w:sz w:val="18"/>
              </w:rPr>
              <w:t xml:space="preserve">жедневно с </w:t>
            </w:r>
            <w:r w:rsidR="003C5710" w:rsidRPr="00D31012">
              <w:rPr>
                <w:bCs/>
                <w:sz w:val="18"/>
              </w:rPr>
              <w:t>10 часов 0</w:t>
            </w:r>
            <w:r w:rsidR="006553B3" w:rsidRPr="00D31012">
              <w:rPr>
                <w:bCs/>
                <w:sz w:val="18"/>
              </w:rPr>
              <w:t xml:space="preserve">0 минут до </w:t>
            </w:r>
            <w:r w:rsidR="003C5710" w:rsidRPr="00D31012">
              <w:rPr>
                <w:bCs/>
                <w:sz w:val="18"/>
              </w:rPr>
              <w:t xml:space="preserve">16 </w:t>
            </w:r>
            <w:r w:rsidR="006553B3" w:rsidRPr="00D31012">
              <w:rPr>
                <w:bCs/>
                <w:sz w:val="18"/>
              </w:rPr>
              <w:t>часов 00 минут по местному времени за исключением выходных и праздничных дней.</w:t>
            </w:r>
          </w:p>
        </w:tc>
      </w:tr>
      <w:tr w:rsidR="00650FC3" w:rsidTr="00650FC3">
        <w:tc>
          <w:tcPr>
            <w:tcW w:w="10194" w:type="dxa"/>
          </w:tcPr>
          <w:p w:rsidR="00650FC3" w:rsidRPr="009E7990" w:rsidRDefault="00650FC3" w:rsidP="00650FC3">
            <w:pPr>
              <w:ind w:right="-1"/>
              <w:jc w:val="both"/>
              <w:rPr>
                <w:sz w:val="18"/>
                <w:szCs w:val="20"/>
              </w:rPr>
            </w:pPr>
            <w:r w:rsidRPr="009E7990">
              <w:rPr>
                <w:sz w:val="18"/>
                <w:szCs w:val="20"/>
              </w:rPr>
              <w:t xml:space="preserve">Информация (материалы) также будет доступна для ознакомления лицам, участвующим в </w:t>
            </w:r>
            <w:r w:rsidRPr="009E7990">
              <w:rPr>
                <w:b/>
                <w:sz w:val="18"/>
                <w:szCs w:val="20"/>
              </w:rPr>
              <w:t>Собрании</w:t>
            </w:r>
            <w:r w:rsidRPr="009E7990">
              <w:rPr>
                <w:sz w:val="18"/>
                <w:szCs w:val="20"/>
              </w:rPr>
              <w:t>,  во время его проведения.</w:t>
            </w:r>
          </w:p>
          <w:p w:rsidR="00650FC3" w:rsidRDefault="00650FC3" w:rsidP="00650FC3">
            <w:pPr>
              <w:jc w:val="both"/>
              <w:rPr>
                <w:b/>
                <w:bCs/>
                <w:sz w:val="18"/>
              </w:rPr>
            </w:pPr>
            <w:r w:rsidRPr="009E7990">
              <w:rPr>
                <w:sz w:val="18"/>
                <w:szCs w:val="20"/>
              </w:rPr>
              <w:t xml:space="preserve">Общество обязано по требованию лица, имеющего право голоса при принятии решений общим собранием акционеров, представить ему копии документов. Плата, взимаемая Обществом за представление копий, не может превышать затраты на их изготовление. </w:t>
            </w:r>
          </w:p>
        </w:tc>
      </w:tr>
    </w:tbl>
    <w:p w:rsidR="00650FC3" w:rsidRPr="00650FC3" w:rsidRDefault="00650FC3">
      <w:pPr>
        <w:rPr>
          <w:sz w:val="10"/>
          <w:szCs w:val="1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650FC3" w:rsidTr="00650FC3">
        <w:trPr>
          <w:trHeight w:val="97"/>
        </w:trPr>
        <w:tc>
          <w:tcPr>
            <w:tcW w:w="10194" w:type="dxa"/>
          </w:tcPr>
          <w:p w:rsidR="00650FC3" w:rsidRDefault="00650FC3" w:rsidP="00650FC3">
            <w:pPr>
              <w:autoSpaceDE w:val="0"/>
              <w:autoSpaceDN w:val="0"/>
              <w:adjustRightInd w:val="0"/>
              <w:jc w:val="both"/>
              <w:rPr>
                <w:b/>
                <w:bCs/>
                <w:sz w:val="18"/>
              </w:rPr>
            </w:pPr>
            <w:r w:rsidRPr="009E7990">
              <w:rPr>
                <w:b/>
                <w:sz w:val="18"/>
                <w:szCs w:val="20"/>
              </w:rPr>
              <w:t>Осуществление права на участие в Собрании:</w:t>
            </w:r>
          </w:p>
        </w:tc>
      </w:tr>
      <w:tr w:rsidR="00650FC3" w:rsidTr="00650FC3">
        <w:trPr>
          <w:trHeight w:val="738"/>
        </w:trPr>
        <w:tc>
          <w:tcPr>
            <w:tcW w:w="10194" w:type="dxa"/>
          </w:tcPr>
          <w:p w:rsidR="000661A1" w:rsidRDefault="00E67268" w:rsidP="00C16D66">
            <w:pPr>
              <w:autoSpaceDE w:val="0"/>
              <w:autoSpaceDN w:val="0"/>
              <w:adjustRightInd w:val="0"/>
              <w:jc w:val="both"/>
              <w:rPr>
                <w:b/>
                <w:bCs/>
                <w:sz w:val="18"/>
              </w:rPr>
            </w:pPr>
            <w:r w:rsidRPr="00E67268">
              <w:rPr>
                <w:sz w:val="18"/>
                <w:szCs w:val="20"/>
              </w:rPr>
              <w:t>Право участвовать в заседании общего собрания акционеров или заочном голосовании осуществляется акционером как лично, так и через своего представителя.</w:t>
            </w:r>
            <w:r w:rsidR="00C16D66">
              <w:rPr>
                <w:sz w:val="18"/>
                <w:szCs w:val="20"/>
              </w:rPr>
              <w:t xml:space="preserve"> </w:t>
            </w:r>
            <w:r w:rsidR="00650FC3" w:rsidRPr="009E7990">
              <w:rPr>
                <w:sz w:val="18"/>
                <w:szCs w:val="20"/>
              </w:rPr>
              <w:t xml:space="preserve">При личном </w:t>
            </w:r>
            <w:r w:rsidR="000661A1">
              <w:rPr>
                <w:sz w:val="18"/>
                <w:szCs w:val="20"/>
              </w:rPr>
              <w:t xml:space="preserve">участии </w:t>
            </w:r>
            <w:r w:rsidR="000661A1" w:rsidRPr="00E67268">
              <w:rPr>
                <w:sz w:val="18"/>
                <w:szCs w:val="20"/>
              </w:rPr>
              <w:t>в заседании общего собрания акционеров или заочном голосовании</w:t>
            </w:r>
            <w:r w:rsidR="00650FC3" w:rsidRPr="009E7990">
              <w:rPr>
                <w:sz w:val="18"/>
                <w:szCs w:val="20"/>
              </w:rPr>
              <w:t>,</w:t>
            </w:r>
            <w:r w:rsidR="000661A1">
              <w:rPr>
                <w:sz w:val="18"/>
                <w:szCs w:val="20"/>
              </w:rPr>
              <w:t xml:space="preserve"> акционеру</w:t>
            </w:r>
            <w:r w:rsidR="00650FC3" w:rsidRPr="009E7990">
              <w:rPr>
                <w:b/>
                <w:sz w:val="18"/>
                <w:szCs w:val="20"/>
              </w:rPr>
              <w:t xml:space="preserve"> </w:t>
            </w:r>
            <w:r w:rsidR="00650FC3" w:rsidRPr="009E7990">
              <w:rPr>
                <w:sz w:val="18"/>
                <w:szCs w:val="20"/>
              </w:rPr>
              <w:t xml:space="preserve">необходимо иметь при себе паспорт </w:t>
            </w:r>
            <w:r w:rsidR="00650FC3" w:rsidRPr="009E7990">
              <w:rPr>
                <w:rFonts w:eastAsia="Times New Roman"/>
                <w:color w:val="000000"/>
                <w:sz w:val="18"/>
                <w:szCs w:val="20"/>
              </w:rPr>
              <w:t>или иной документ, удостоверяющий личность</w:t>
            </w:r>
            <w:r w:rsidR="00650FC3" w:rsidRPr="009E7990">
              <w:rPr>
                <w:sz w:val="18"/>
                <w:szCs w:val="20"/>
              </w:rPr>
              <w:t xml:space="preserve">.  Представителю акционера необходимо иметь при себе паспорт и доверенность, </w:t>
            </w:r>
            <w:r w:rsidR="00650FC3" w:rsidRPr="009E7990">
              <w:rPr>
                <w:rFonts w:eastAsia="Times New Roman"/>
                <w:color w:val="000000"/>
                <w:sz w:val="18"/>
                <w:szCs w:val="20"/>
              </w:rPr>
              <w:t xml:space="preserve">или </w:t>
            </w:r>
            <w:r w:rsidR="00650FC3" w:rsidRPr="009E7990">
              <w:rPr>
                <w:sz w:val="18"/>
                <w:szCs w:val="20"/>
              </w:rPr>
              <w:t xml:space="preserve">документы, подтверждающие его право действовать от имени акционера без доверенности. </w:t>
            </w:r>
            <w:r w:rsidR="00C16D66">
              <w:rPr>
                <w:sz w:val="18"/>
                <w:szCs w:val="20"/>
              </w:rPr>
              <w:t xml:space="preserve"> </w:t>
            </w:r>
            <w:r w:rsidR="000661A1" w:rsidRPr="00E67268">
              <w:rPr>
                <w:sz w:val="18"/>
                <w:szCs w:val="20"/>
              </w:rPr>
              <w:t>Акционер вправе в любое время заменить своего представителя или лично принять участие в заседании или заочном голосовании</w:t>
            </w:r>
            <w:r w:rsidR="000661A1">
              <w:rPr>
                <w:sz w:val="18"/>
                <w:szCs w:val="20"/>
              </w:rPr>
              <w:t>.</w:t>
            </w:r>
          </w:p>
        </w:tc>
      </w:tr>
    </w:tbl>
    <w:p w:rsidR="00650FC3" w:rsidRDefault="00650FC3">
      <w:pPr>
        <w:rPr>
          <w:sz w:val="10"/>
          <w:szCs w:val="1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650FC3" w:rsidTr="00611E6B">
        <w:tc>
          <w:tcPr>
            <w:tcW w:w="10194" w:type="dxa"/>
            <w:tcBorders>
              <w:top w:val="single" w:sz="4" w:space="0" w:color="auto"/>
              <w:left w:val="single" w:sz="4" w:space="0" w:color="auto"/>
              <w:bottom w:val="single" w:sz="4" w:space="0" w:color="auto"/>
              <w:right w:val="single" w:sz="4" w:space="0" w:color="auto"/>
            </w:tcBorders>
          </w:tcPr>
          <w:p w:rsidR="00650FC3" w:rsidRDefault="00650FC3" w:rsidP="00AD6D29">
            <w:pPr>
              <w:autoSpaceDE w:val="0"/>
              <w:autoSpaceDN w:val="0"/>
              <w:adjustRightInd w:val="0"/>
              <w:jc w:val="both"/>
              <w:rPr>
                <w:b/>
                <w:sz w:val="18"/>
                <w:szCs w:val="20"/>
              </w:rPr>
            </w:pPr>
            <w:r w:rsidRPr="00AD6D29">
              <w:rPr>
                <w:b/>
                <w:sz w:val="18"/>
                <w:szCs w:val="20"/>
              </w:rPr>
              <w:t>Напоминаем акционерам о необходимости предоставления  информации об изменении своих данных, в том числе адресных данных, данных о банковских реквизитах, регистратору общества – АО ВТБ Регистратор</w:t>
            </w:r>
            <w:r w:rsidR="00AD6D29">
              <w:rPr>
                <w:b/>
                <w:sz w:val="18"/>
                <w:szCs w:val="20"/>
              </w:rPr>
              <w:t>.</w:t>
            </w:r>
          </w:p>
          <w:p w:rsidR="00AD6D29" w:rsidRPr="00AD6D29" w:rsidRDefault="00AD6D29" w:rsidP="00AD6D29">
            <w:pPr>
              <w:autoSpaceDE w:val="0"/>
              <w:autoSpaceDN w:val="0"/>
              <w:adjustRightInd w:val="0"/>
              <w:jc w:val="both"/>
              <w:rPr>
                <w:b/>
                <w:bCs/>
                <w:sz w:val="18"/>
              </w:rPr>
            </w:pPr>
            <w:r w:rsidRPr="005E759C">
              <w:rPr>
                <w:b/>
                <w:sz w:val="18"/>
                <w:szCs w:val="20"/>
              </w:rPr>
              <w:t>У акционера есть право направить актуальную информацию о своем почтовом адресе регистратору Общества – АО ВТБ</w:t>
            </w:r>
            <w:r w:rsidRPr="005527E3">
              <w:rPr>
                <w:b/>
                <w:sz w:val="18"/>
                <w:szCs w:val="20"/>
              </w:rPr>
              <w:t xml:space="preserve"> Регистратор</w:t>
            </w:r>
            <w:r>
              <w:rPr>
                <w:b/>
                <w:sz w:val="18"/>
                <w:szCs w:val="20"/>
              </w:rPr>
              <w:t>.</w:t>
            </w:r>
          </w:p>
        </w:tc>
      </w:tr>
    </w:tbl>
    <w:p w:rsidR="00AD6D29" w:rsidRPr="00AD6D29" w:rsidRDefault="00AD6D29">
      <w:pPr>
        <w:rPr>
          <w:sz w:val="10"/>
          <w:szCs w:val="10"/>
        </w:rPr>
      </w:pPr>
    </w:p>
    <w:p w:rsidR="001A6CEC" w:rsidRPr="000C41AA" w:rsidRDefault="001A6CEC" w:rsidP="00DA6C1D">
      <w:pPr>
        <w:autoSpaceDE w:val="0"/>
        <w:autoSpaceDN w:val="0"/>
        <w:adjustRightInd w:val="0"/>
        <w:jc w:val="both"/>
        <w:rPr>
          <w:sz w:val="10"/>
          <w:szCs w:val="10"/>
        </w:rPr>
      </w:pPr>
    </w:p>
    <w:p w:rsidR="00E62DC4" w:rsidRPr="00FF74E4" w:rsidRDefault="00E62DC4" w:rsidP="00DA6C1D">
      <w:pPr>
        <w:autoSpaceDE w:val="0"/>
        <w:autoSpaceDN w:val="0"/>
        <w:adjustRightInd w:val="0"/>
        <w:jc w:val="both"/>
        <w:rPr>
          <w:b/>
          <w:sz w:val="18"/>
          <w:szCs w:val="18"/>
        </w:rPr>
      </w:pPr>
    </w:p>
    <w:p w:rsidR="001D1D4B" w:rsidRPr="00D31012" w:rsidRDefault="00F657AD" w:rsidP="003727AA">
      <w:pPr>
        <w:autoSpaceDE w:val="0"/>
        <w:autoSpaceDN w:val="0"/>
        <w:adjustRightInd w:val="0"/>
        <w:jc w:val="right"/>
        <w:rPr>
          <w:b/>
          <w:sz w:val="18"/>
          <w:szCs w:val="18"/>
        </w:rPr>
      </w:pPr>
      <w:r w:rsidRPr="00D31012">
        <w:rPr>
          <w:b/>
          <w:sz w:val="18"/>
          <w:szCs w:val="18"/>
        </w:rPr>
        <w:t>Директор</w:t>
      </w:r>
    </w:p>
    <w:p w:rsidR="00B90CD2" w:rsidRPr="00D31012" w:rsidRDefault="00F657AD" w:rsidP="003727AA">
      <w:pPr>
        <w:autoSpaceDE w:val="0"/>
        <w:autoSpaceDN w:val="0"/>
        <w:adjustRightInd w:val="0"/>
        <w:jc w:val="right"/>
        <w:rPr>
          <w:b/>
          <w:sz w:val="18"/>
          <w:szCs w:val="18"/>
        </w:rPr>
      </w:pPr>
      <w:r w:rsidRPr="00D31012">
        <w:rPr>
          <w:b/>
          <w:sz w:val="18"/>
          <w:szCs w:val="18"/>
        </w:rPr>
        <w:t>АО "АСД"</w:t>
      </w:r>
    </w:p>
    <w:sectPr w:rsidR="00B90CD2" w:rsidRPr="00D31012" w:rsidSect="00421E30">
      <w:pgSz w:w="11906" w:h="16838"/>
      <w:pgMar w:top="851" w:right="964" w:bottom="851"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F94" w:rsidRDefault="00C67F94" w:rsidP="00B90CD2">
      <w:r>
        <w:separator/>
      </w:r>
    </w:p>
  </w:endnote>
  <w:endnote w:type="continuationSeparator" w:id="0">
    <w:p w:rsidR="00C67F94" w:rsidRDefault="00C67F94" w:rsidP="00B9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F94" w:rsidRDefault="00C67F94" w:rsidP="00B90CD2">
      <w:r>
        <w:separator/>
      </w:r>
    </w:p>
  </w:footnote>
  <w:footnote w:type="continuationSeparator" w:id="0">
    <w:p w:rsidR="00C67F94" w:rsidRDefault="00C67F94" w:rsidP="00B90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F2416"/>
    <w:multiLevelType w:val="hybridMultilevel"/>
    <w:tmpl w:val="3710B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857626"/>
    <w:multiLevelType w:val="hybridMultilevel"/>
    <w:tmpl w:val="B164E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95531A"/>
    <w:multiLevelType w:val="hybridMultilevel"/>
    <w:tmpl w:val="22DCB1E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8C345B"/>
    <w:multiLevelType w:val="hybridMultilevel"/>
    <w:tmpl w:val="C25A794E"/>
    <w:lvl w:ilvl="0" w:tplc="601EBDD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44842CCD"/>
    <w:multiLevelType w:val="hybridMultilevel"/>
    <w:tmpl w:val="D86E9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B20E47"/>
    <w:multiLevelType w:val="hybridMultilevel"/>
    <w:tmpl w:val="CE32F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031768"/>
    <w:multiLevelType w:val="hybridMultilevel"/>
    <w:tmpl w:val="2558101E"/>
    <w:lvl w:ilvl="0" w:tplc="9E36F3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DB6CE0"/>
    <w:multiLevelType w:val="hybridMultilevel"/>
    <w:tmpl w:val="2FAAE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A6D83"/>
    <w:multiLevelType w:val="hybridMultilevel"/>
    <w:tmpl w:val="6B8A0C8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FFB0BBE"/>
    <w:multiLevelType w:val="hybridMultilevel"/>
    <w:tmpl w:val="38CC3F98"/>
    <w:lvl w:ilvl="0" w:tplc="04190011">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num w:numId="1">
    <w:abstractNumId w:val="8"/>
  </w:num>
  <w:num w:numId="2">
    <w:abstractNumId w:val="9"/>
  </w:num>
  <w:num w:numId="3">
    <w:abstractNumId w:val="2"/>
  </w:num>
  <w:num w:numId="4">
    <w:abstractNumId w:val="5"/>
  </w:num>
  <w:num w:numId="5">
    <w:abstractNumId w:val="4"/>
  </w:num>
  <w:num w:numId="6">
    <w:abstractNumId w:val="6"/>
  </w:num>
  <w:num w:numId="7">
    <w:abstractNumId w:val="3"/>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B0"/>
    <w:rsid w:val="00005586"/>
    <w:rsid w:val="00014A26"/>
    <w:rsid w:val="00016780"/>
    <w:rsid w:val="000661A1"/>
    <w:rsid w:val="00075CC7"/>
    <w:rsid w:val="000B4B63"/>
    <w:rsid w:val="000C41AA"/>
    <w:rsid w:val="000E147D"/>
    <w:rsid w:val="000F0242"/>
    <w:rsid w:val="000F2975"/>
    <w:rsid w:val="00120E3B"/>
    <w:rsid w:val="0015304C"/>
    <w:rsid w:val="001572DE"/>
    <w:rsid w:val="0017238A"/>
    <w:rsid w:val="001747B3"/>
    <w:rsid w:val="0018127F"/>
    <w:rsid w:val="001A133A"/>
    <w:rsid w:val="001A6CEC"/>
    <w:rsid w:val="001B6CEA"/>
    <w:rsid w:val="001D1D4B"/>
    <w:rsid w:val="0021728C"/>
    <w:rsid w:val="002203FD"/>
    <w:rsid w:val="00235F3F"/>
    <w:rsid w:val="00246C1C"/>
    <w:rsid w:val="002568E7"/>
    <w:rsid w:val="002810EA"/>
    <w:rsid w:val="002947B6"/>
    <w:rsid w:val="002A5108"/>
    <w:rsid w:val="002A7D6C"/>
    <w:rsid w:val="002A7DA5"/>
    <w:rsid w:val="002C6A6F"/>
    <w:rsid w:val="002D1D2B"/>
    <w:rsid w:val="002F08DE"/>
    <w:rsid w:val="0030751B"/>
    <w:rsid w:val="00307D42"/>
    <w:rsid w:val="00354BDB"/>
    <w:rsid w:val="003568F1"/>
    <w:rsid w:val="003708A8"/>
    <w:rsid w:val="003727AA"/>
    <w:rsid w:val="00373872"/>
    <w:rsid w:val="0037620F"/>
    <w:rsid w:val="00396B08"/>
    <w:rsid w:val="003A5A00"/>
    <w:rsid w:val="003C0364"/>
    <w:rsid w:val="003C5710"/>
    <w:rsid w:val="003D0D2C"/>
    <w:rsid w:val="003F7770"/>
    <w:rsid w:val="00401E12"/>
    <w:rsid w:val="00403D26"/>
    <w:rsid w:val="00421E30"/>
    <w:rsid w:val="0042606B"/>
    <w:rsid w:val="0043797F"/>
    <w:rsid w:val="00456CDE"/>
    <w:rsid w:val="00465AC8"/>
    <w:rsid w:val="00480629"/>
    <w:rsid w:val="00486268"/>
    <w:rsid w:val="00486B4A"/>
    <w:rsid w:val="00495373"/>
    <w:rsid w:val="004A2945"/>
    <w:rsid w:val="004C58BF"/>
    <w:rsid w:val="004D2817"/>
    <w:rsid w:val="004E1269"/>
    <w:rsid w:val="00511DF2"/>
    <w:rsid w:val="00551AB0"/>
    <w:rsid w:val="005527E3"/>
    <w:rsid w:val="0058058F"/>
    <w:rsid w:val="00581CCF"/>
    <w:rsid w:val="005A50DC"/>
    <w:rsid w:val="005B4ED0"/>
    <w:rsid w:val="005E759C"/>
    <w:rsid w:val="005F32F2"/>
    <w:rsid w:val="00611E6B"/>
    <w:rsid w:val="00630B68"/>
    <w:rsid w:val="00632332"/>
    <w:rsid w:val="00641011"/>
    <w:rsid w:val="00650FC3"/>
    <w:rsid w:val="006553B3"/>
    <w:rsid w:val="006673AD"/>
    <w:rsid w:val="0068319E"/>
    <w:rsid w:val="006A349E"/>
    <w:rsid w:val="006B2073"/>
    <w:rsid w:val="006D156A"/>
    <w:rsid w:val="006E2534"/>
    <w:rsid w:val="006E5E41"/>
    <w:rsid w:val="006F4452"/>
    <w:rsid w:val="006F7B4D"/>
    <w:rsid w:val="00701FB3"/>
    <w:rsid w:val="0073078C"/>
    <w:rsid w:val="00752869"/>
    <w:rsid w:val="00760B68"/>
    <w:rsid w:val="0077626A"/>
    <w:rsid w:val="00787FB3"/>
    <w:rsid w:val="007931D8"/>
    <w:rsid w:val="00795D8A"/>
    <w:rsid w:val="007A67BA"/>
    <w:rsid w:val="007C135F"/>
    <w:rsid w:val="007E722F"/>
    <w:rsid w:val="008151BA"/>
    <w:rsid w:val="008843AF"/>
    <w:rsid w:val="008A0F7F"/>
    <w:rsid w:val="008D49F0"/>
    <w:rsid w:val="008F1914"/>
    <w:rsid w:val="00915758"/>
    <w:rsid w:val="0093343D"/>
    <w:rsid w:val="00943502"/>
    <w:rsid w:val="009448B0"/>
    <w:rsid w:val="00953890"/>
    <w:rsid w:val="0096481B"/>
    <w:rsid w:val="0097661C"/>
    <w:rsid w:val="00977362"/>
    <w:rsid w:val="0098159F"/>
    <w:rsid w:val="0098763B"/>
    <w:rsid w:val="00990942"/>
    <w:rsid w:val="00992E78"/>
    <w:rsid w:val="009D0F77"/>
    <w:rsid w:val="009D6EA8"/>
    <w:rsid w:val="009E7990"/>
    <w:rsid w:val="009F54E5"/>
    <w:rsid w:val="00A03BC5"/>
    <w:rsid w:val="00A23BDE"/>
    <w:rsid w:val="00A27B30"/>
    <w:rsid w:val="00A27B38"/>
    <w:rsid w:val="00A33523"/>
    <w:rsid w:val="00A366D9"/>
    <w:rsid w:val="00A571DF"/>
    <w:rsid w:val="00A8046A"/>
    <w:rsid w:val="00A9707A"/>
    <w:rsid w:val="00AB71E7"/>
    <w:rsid w:val="00AD6D29"/>
    <w:rsid w:val="00AD7D9C"/>
    <w:rsid w:val="00AE4E14"/>
    <w:rsid w:val="00AE5686"/>
    <w:rsid w:val="00AE750F"/>
    <w:rsid w:val="00B064E4"/>
    <w:rsid w:val="00B27248"/>
    <w:rsid w:val="00B32E60"/>
    <w:rsid w:val="00B44B3C"/>
    <w:rsid w:val="00B4730E"/>
    <w:rsid w:val="00B50059"/>
    <w:rsid w:val="00B72740"/>
    <w:rsid w:val="00B73421"/>
    <w:rsid w:val="00B81A14"/>
    <w:rsid w:val="00B8234B"/>
    <w:rsid w:val="00B90CD2"/>
    <w:rsid w:val="00B9125B"/>
    <w:rsid w:val="00BA2817"/>
    <w:rsid w:val="00C16D66"/>
    <w:rsid w:val="00C17DFA"/>
    <w:rsid w:val="00C243AE"/>
    <w:rsid w:val="00C24834"/>
    <w:rsid w:val="00C57AE1"/>
    <w:rsid w:val="00C65B5C"/>
    <w:rsid w:val="00C67F94"/>
    <w:rsid w:val="00CA7A07"/>
    <w:rsid w:val="00CB4A26"/>
    <w:rsid w:val="00CF20E1"/>
    <w:rsid w:val="00D1738F"/>
    <w:rsid w:val="00D1761D"/>
    <w:rsid w:val="00D31012"/>
    <w:rsid w:val="00D43251"/>
    <w:rsid w:val="00D5183A"/>
    <w:rsid w:val="00D62CB6"/>
    <w:rsid w:val="00D64BD8"/>
    <w:rsid w:val="00D77E94"/>
    <w:rsid w:val="00D863D6"/>
    <w:rsid w:val="00D91C91"/>
    <w:rsid w:val="00DA6C1D"/>
    <w:rsid w:val="00DC6999"/>
    <w:rsid w:val="00E16790"/>
    <w:rsid w:val="00E27851"/>
    <w:rsid w:val="00E342AD"/>
    <w:rsid w:val="00E377E4"/>
    <w:rsid w:val="00E43051"/>
    <w:rsid w:val="00E50631"/>
    <w:rsid w:val="00E544FD"/>
    <w:rsid w:val="00E62DC4"/>
    <w:rsid w:val="00E67268"/>
    <w:rsid w:val="00E844D2"/>
    <w:rsid w:val="00EB23F2"/>
    <w:rsid w:val="00EB7272"/>
    <w:rsid w:val="00EC5C8F"/>
    <w:rsid w:val="00ED249F"/>
    <w:rsid w:val="00EF0646"/>
    <w:rsid w:val="00EF462F"/>
    <w:rsid w:val="00F20487"/>
    <w:rsid w:val="00F539B5"/>
    <w:rsid w:val="00F55A8F"/>
    <w:rsid w:val="00F57CDA"/>
    <w:rsid w:val="00F657AD"/>
    <w:rsid w:val="00F815C4"/>
    <w:rsid w:val="00F94CFD"/>
    <w:rsid w:val="00FB48F4"/>
    <w:rsid w:val="00FD1D4C"/>
    <w:rsid w:val="00FF0564"/>
    <w:rsid w:val="00FF7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01A4E-7A22-451A-849E-40CCE70D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33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C5C8F"/>
    <w:pPr>
      <w:ind w:left="720"/>
    </w:pPr>
  </w:style>
  <w:style w:type="paragraph" w:styleId="a3">
    <w:name w:val="List Paragraph"/>
    <w:basedOn w:val="a"/>
    <w:uiPriority w:val="99"/>
    <w:qFormat/>
    <w:rsid w:val="00EC5C8F"/>
    <w:pPr>
      <w:ind w:left="720"/>
    </w:pPr>
    <w:rPr>
      <w:rFonts w:eastAsia="Times New Roman"/>
    </w:rPr>
  </w:style>
  <w:style w:type="paragraph" w:customStyle="1" w:styleId="ConsPlusNormal">
    <w:name w:val="ConsPlusNormal"/>
    <w:rsid w:val="00EC5C8F"/>
    <w:pPr>
      <w:autoSpaceDE w:val="0"/>
      <w:autoSpaceDN w:val="0"/>
      <w:adjustRightInd w:val="0"/>
    </w:pPr>
    <w:rPr>
      <w:rFonts w:ascii="Times New Roman" w:eastAsia="Times New Roman" w:hAnsi="Times New Roman"/>
      <w:sz w:val="24"/>
      <w:szCs w:val="24"/>
    </w:rPr>
  </w:style>
  <w:style w:type="paragraph" w:styleId="a4">
    <w:name w:val="Body Text Indent"/>
    <w:basedOn w:val="a"/>
    <w:link w:val="a5"/>
    <w:unhideWhenUsed/>
    <w:rsid w:val="0037620F"/>
    <w:pPr>
      <w:spacing w:after="120"/>
      <w:ind w:left="283"/>
    </w:pPr>
    <w:rPr>
      <w:rFonts w:eastAsia="Times New Roman"/>
      <w:sz w:val="28"/>
      <w:szCs w:val="20"/>
    </w:rPr>
  </w:style>
  <w:style w:type="character" w:customStyle="1" w:styleId="a5">
    <w:name w:val="Основной текст с отступом Знак"/>
    <w:link w:val="a4"/>
    <w:rsid w:val="0037620F"/>
    <w:rPr>
      <w:rFonts w:ascii="Times New Roman" w:eastAsia="Times New Roman" w:hAnsi="Times New Roman"/>
      <w:sz w:val="28"/>
    </w:rPr>
  </w:style>
  <w:style w:type="paragraph" w:styleId="a6">
    <w:name w:val="Balloon Text"/>
    <w:basedOn w:val="a"/>
    <w:link w:val="a7"/>
    <w:uiPriority w:val="99"/>
    <w:semiHidden/>
    <w:unhideWhenUsed/>
    <w:rsid w:val="00EB23F2"/>
    <w:rPr>
      <w:rFonts w:ascii="Tahoma" w:hAnsi="Tahoma"/>
      <w:sz w:val="16"/>
      <w:szCs w:val="16"/>
    </w:rPr>
  </w:style>
  <w:style w:type="character" w:customStyle="1" w:styleId="a7">
    <w:name w:val="Текст выноски Знак"/>
    <w:link w:val="a6"/>
    <w:uiPriority w:val="99"/>
    <w:semiHidden/>
    <w:rsid w:val="00EB23F2"/>
    <w:rPr>
      <w:rFonts w:ascii="Tahoma" w:hAnsi="Tahoma" w:cs="Tahoma"/>
      <w:sz w:val="16"/>
      <w:szCs w:val="16"/>
    </w:rPr>
  </w:style>
  <w:style w:type="paragraph" w:styleId="a8">
    <w:name w:val="Plain Text"/>
    <w:basedOn w:val="a"/>
    <w:link w:val="a9"/>
    <w:rsid w:val="006F4452"/>
    <w:rPr>
      <w:rFonts w:ascii="Courier New" w:eastAsia="Times New Roman" w:hAnsi="Courier New"/>
      <w:sz w:val="20"/>
      <w:szCs w:val="20"/>
    </w:rPr>
  </w:style>
  <w:style w:type="character" w:customStyle="1" w:styleId="a9">
    <w:name w:val="Текст Знак"/>
    <w:link w:val="a8"/>
    <w:rsid w:val="006F4452"/>
    <w:rPr>
      <w:rFonts w:ascii="Courier New" w:eastAsia="Times New Roman" w:hAnsi="Courier New"/>
    </w:rPr>
  </w:style>
  <w:style w:type="paragraph" w:styleId="aa">
    <w:name w:val="Body Text"/>
    <w:basedOn w:val="a"/>
    <w:link w:val="ab"/>
    <w:uiPriority w:val="99"/>
    <w:unhideWhenUsed/>
    <w:rsid w:val="0098763B"/>
    <w:pPr>
      <w:spacing w:after="120"/>
    </w:pPr>
  </w:style>
  <w:style w:type="character" w:customStyle="1" w:styleId="ab">
    <w:name w:val="Основной текст Знак"/>
    <w:link w:val="aa"/>
    <w:uiPriority w:val="99"/>
    <w:rsid w:val="0098763B"/>
    <w:rPr>
      <w:rFonts w:ascii="Times New Roman" w:hAnsi="Times New Roman"/>
      <w:sz w:val="24"/>
      <w:szCs w:val="24"/>
    </w:rPr>
  </w:style>
  <w:style w:type="character" w:styleId="ac">
    <w:name w:val="Placeholder Text"/>
    <w:basedOn w:val="a0"/>
    <w:uiPriority w:val="99"/>
    <w:semiHidden/>
    <w:rsid w:val="002810EA"/>
    <w:rPr>
      <w:color w:val="808080"/>
    </w:rPr>
  </w:style>
  <w:style w:type="character" w:styleId="ad">
    <w:name w:val="Hyperlink"/>
    <w:uiPriority w:val="99"/>
    <w:rsid w:val="002810EA"/>
    <w:rPr>
      <w:color w:val="0000FF"/>
      <w:u w:val="single"/>
    </w:rPr>
  </w:style>
  <w:style w:type="paragraph" w:styleId="ae">
    <w:name w:val="footnote text"/>
    <w:basedOn w:val="a"/>
    <w:link w:val="af"/>
    <w:unhideWhenUsed/>
    <w:rsid w:val="00B90CD2"/>
    <w:pPr>
      <w:autoSpaceDE w:val="0"/>
      <w:autoSpaceDN w:val="0"/>
    </w:pPr>
    <w:rPr>
      <w:rFonts w:eastAsia="Times New Roman"/>
      <w:sz w:val="20"/>
      <w:szCs w:val="20"/>
    </w:rPr>
  </w:style>
  <w:style w:type="character" w:customStyle="1" w:styleId="af">
    <w:name w:val="Текст сноски Знак"/>
    <w:basedOn w:val="a0"/>
    <w:link w:val="ae"/>
    <w:rsid w:val="00B90CD2"/>
    <w:rPr>
      <w:rFonts w:ascii="Times New Roman" w:eastAsia="Times New Roman" w:hAnsi="Times New Roman"/>
    </w:rPr>
  </w:style>
  <w:style w:type="character" w:styleId="af0">
    <w:name w:val="footnote reference"/>
    <w:unhideWhenUsed/>
    <w:rsid w:val="00B90CD2"/>
    <w:rPr>
      <w:vertAlign w:val="superscript"/>
    </w:rPr>
  </w:style>
  <w:style w:type="table" w:styleId="af1">
    <w:name w:val="Table Grid"/>
    <w:basedOn w:val="a1"/>
    <w:uiPriority w:val="39"/>
    <w:rsid w:val="00667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
    <w:link w:val="af3"/>
    <w:uiPriority w:val="99"/>
    <w:semiHidden/>
    <w:unhideWhenUsed/>
    <w:rsid w:val="008D49F0"/>
    <w:rPr>
      <w:sz w:val="20"/>
      <w:szCs w:val="20"/>
    </w:rPr>
  </w:style>
  <w:style w:type="character" w:customStyle="1" w:styleId="af3">
    <w:name w:val="Текст концевой сноски Знак"/>
    <w:basedOn w:val="a0"/>
    <w:link w:val="af2"/>
    <w:uiPriority w:val="99"/>
    <w:semiHidden/>
    <w:rsid w:val="008D49F0"/>
    <w:rPr>
      <w:rFonts w:ascii="Times New Roman" w:hAnsi="Times New Roman"/>
    </w:rPr>
  </w:style>
  <w:style w:type="character" w:styleId="af4">
    <w:name w:val="endnote reference"/>
    <w:basedOn w:val="a0"/>
    <w:uiPriority w:val="99"/>
    <w:semiHidden/>
    <w:unhideWhenUsed/>
    <w:rsid w:val="008D49F0"/>
    <w:rPr>
      <w:vertAlign w:val="superscript"/>
    </w:rPr>
  </w:style>
  <w:style w:type="character" w:customStyle="1" w:styleId="af5">
    <w:name w:val="Гипертекстовая ссылка"/>
    <w:basedOn w:val="a0"/>
    <w:uiPriority w:val="99"/>
    <w:rsid w:val="006B2073"/>
    <w:rPr>
      <w:b/>
      <w:bCs/>
      <w:color w:val="106BBE"/>
    </w:rPr>
  </w:style>
  <w:style w:type="paragraph" w:customStyle="1" w:styleId="af6">
    <w:name w:val="Комментарий"/>
    <w:basedOn w:val="a"/>
    <w:next w:val="a"/>
    <w:uiPriority w:val="99"/>
    <w:rsid w:val="006B2073"/>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character" w:customStyle="1" w:styleId="af7">
    <w:name w:val="Не вступил в силу"/>
    <w:basedOn w:val="a0"/>
    <w:uiPriority w:val="99"/>
    <w:rsid w:val="006B2073"/>
    <w:rPr>
      <w:b/>
      <w:bCs/>
      <w:color w:val="000000"/>
    </w:rPr>
  </w:style>
  <w:style w:type="paragraph" w:customStyle="1" w:styleId="s1">
    <w:name w:val="s_1"/>
    <w:basedOn w:val="a"/>
    <w:rsid w:val="003568F1"/>
    <w:pPr>
      <w:spacing w:before="100" w:beforeAutospacing="1" w:after="100" w:afterAutospacing="1"/>
    </w:pPr>
    <w:rPr>
      <w:rFonts w:eastAsia="Times New Roman"/>
    </w:rPr>
  </w:style>
  <w:style w:type="paragraph" w:customStyle="1" w:styleId="10">
    <w:name w:val="Без интервала1"/>
    <w:rsid w:val="007931D8"/>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4200">
      <w:bodyDiv w:val="1"/>
      <w:marLeft w:val="0"/>
      <w:marRight w:val="0"/>
      <w:marTop w:val="0"/>
      <w:marBottom w:val="0"/>
      <w:divBdr>
        <w:top w:val="none" w:sz="0" w:space="0" w:color="auto"/>
        <w:left w:val="none" w:sz="0" w:space="0" w:color="auto"/>
        <w:bottom w:val="none" w:sz="0" w:space="0" w:color="auto"/>
        <w:right w:val="none" w:sz="0" w:space="0" w:color="auto"/>
      </w:divBdr>
    </w:div>
    <w:div w:id="346173464">
      <w:bodyDiv w:val="1"/>
      <w:marLeft w:val="0"/>
      <w:marRight w:val="0"/>
      <w:marTop w:val="0"/>
      <w:marBottom w:val="0"/>
      <w:divBdr>
        <w:top w:val="none" w:sz="0" w:space="0" w:color="auto"/>
        <w:left w:val="none" w:sz="0" w:space="0" w:color="auto"/>
        <w:bottom w:val="none" w:sz="0" w:space="0" w:color="auto"/>
        <w:right w:val="none" w:sz="0" w:space="0" w:color="auto"/>
      </w:divBdr>
    </w:div>
    <w:div w:id="689334242">
      <w:bodyDiv w:val="1"/>
      <w:marLeft w:val="0"/>
      <w:marRight w:val="0"/>
      <w:marTop w:val="0"/>
      <w:marBottom w:val="0"/>
      <w:divBdr>
        <w:top w:val="none" w:sz="0" w:space="0" w:color="auto"/>
        <w:left w:val="none" w:sz="0" w:space="0" w:color="auto"/>
        <w:bottom w:val="none" w:sz="0" w:space="0" w:color="auto"/>
        <w:right w:val="none" w:sz="0" w:space="0" w:color="auto"/>
      </w:divBdr>
    </w:div>
    <w:div w:id="726539198">
      <w:bodyDiv w:val="1"/>
      <w:marLeft w:val="0"/>
      <w:marRight w:val="0"/>
      <w:marTop w:val="0"/>
      <w:marBottom w:val="0"/>
      <w:divBdr>
        <w:top w:val="none" w:sz="0" w:space="0" w:color="auto"/>
        <w:left w:val="none" w:sz="0" w:space="0" w:color="auto"/>
        <w:bottom w:val="none" w:sz="0" w:space="0" w:color="auto"/>
        <w:right w:val="none" w:sz="0" w:space="0" w:color="auto"/>
      </w:divBdr>
    </w:div>
    <w:div w:id="1249118409">
      <w:bodyDiv w:val="1"/>
      <w:marLeft w:val="0"/>
      <w:marRight w:val="0"/>
      <w:marTop w:val="0"/>
      <w:marBottom w:val="0"/>
      <w:divBdr>
        <w:top w:val="none" w:sz="0" w:space="0" w:color="auto"/>
        <w:left w:val="none" w:sz="0" w:space="0" w:color="auto"/>
        <w:bottom w:val="none" w:sz="0" w:space="0" w:color="auto"/>
        <w:right w:val="none" w:sz="0" w:space="0" w:color="auto"/>
      </w:divBdr>
    </w:div>
    <w:div w:id="1375348620">
      <w:bodyDiv w:val="1"/>
      <w:marLeft w:val="0"/>
      <w:marRight w:val="0"/>
      <w:marTop w:val="0"/>
      <w:marBottom w:val="0"/>
      <w:divBdr>
        <w:top w:val="none" w:sz="0" w:space="0" w:color="auto"/>
        <w:left w:val="none" w:sz="0" w:space="0" w:color="auto"/>
        <w:bottom w:val="none" w:sz="0" w:space="0" w:color="auto"/>
        <w:right w:val="none" w:sz="0" w:space="0" w:color="auto"/>
      </w:divBdr>
    </w:div>
    <w:div w:id="1582371237">
      <w:bodyDiv w:val="1"/>
      <w:marLeft w:val="0"/>
      <w:marRight w:val="0"/>
      <w:marTop w:val="0"/>
      <w:marBottom w:val="0"/>
      <w:divBdr>
        <w:top w:val="none" w:sz="0" w:space="0" w:color="auto"/>
        <w:left w:val="none" w:sz="0" w:space="0" w:color="auto"/>
        <w:bottom w:val="none" w:sz="0" w:space="0" w:color="auto"/>
        <w:right w:val="none" w:sz="0" w:space="0" w:color="auto"/>
      </w:divBdr>
    </w:div>
    <w:div w:id="18022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F32874FBE04B7F95A57F3BD87FB39A"/>
        <w:category>
          <w:name w:val="Общие"/>
          <w:gallery w:val="placeholder"/>
        </w:category>
        <w:types>
          <w:type w:val="bbPlcHdr"/>
        </w:types>
        <w:behaviors>
          <w:behavior w:val="content"/>
        </w:behaviors>
        <w:guid w:val="{F014CCC1-1718-4B26-93E5-16767C2AC03A}"/>
      </w:docPartPr>
      <w:docPartBody>
        <w:p w:rsidR="0049452E" w:rsidRDefault="005F4397" w:rsidP="005F4397">
          <w:pPr>
            <w:pStyle w:val="99F32874FBE04B7F95A57F3BD87FB39A"/>
          </w:pPr>
          <w:r w:rsidRPr="00CE7506">
            <w:rPr>
              <w:rStyle w:val="a3"/>
            </w:rPr>
            <w:t>Место для ввода даты.</w:t>
          </w:r>
        </w:p>
      </w:docPartBody>
    </w:docPart>
    <w:docPart>
      <w:docPartPr>
        <w:name w:val="BD6067405990495495B7A47D0C8834ED"/>
        <w:category>
          <w:name w:val="Общие"/>
          <w:gallery w:val="placeholder"/>
        </w:category>
        <w:types>
          <w:type w:val="bbPlcHdr"/>
        </w:types>
        <w:behaviors>
          <w:behavior w:val="content"/>
        </w:behaviors>
        <w:guid w:val="{85D6076D-EED3-4AFF-AD04-CE9F75525C12}"/>
      </w:docPartPr>
      <w:docPartBody>
        <w:p w:rsidR="00954638" w:rsidRDefault="00406AE7" w:rsidP="00406AE7">
          <w:pPr>
            <w:pStyle w:val="BD6067405990495495B7A47D0C8834ED"/>
          </w:pPr>
          <w:r w:rsidRPr="001D02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A4"/>
    <w:rsid w:val="00001F2C"/>
    <w:rsid w:val="000B5670"/>
    <w:rsid w:val="00272A73"/>
    <w:rsid w:val="003A4AA4"/>
    <w:rsid w:val="00406AE7"/>
    <w:rsid w:val="0049452E"/>
    <w:rsid w:val="004A0C2D"/>
    <w:rsid w:val="004E3646"/>
    <w:rsid w:val="005F4397"/>
    <w:rsid w:val="00642644"/>
    <w:rsid w:val="00835CAE"/>
    <w:rsid w:val="0088056E"/>
    <w:rsid w:val="00954638"/>
    <w:rsid w:val="00C16AFD"/>
    <w:rsid w:val="00DE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6AE7"/>
    <w:rPr>
      <w:color w:val="808080"/>
    </w:rPr>
  </w:style>
  <w:style w:type="paragraph" w:customStyle="1" w:styleId="9AA86DC0BF9B4F428961E0E950606B9C">
    <w:name w:val="9AA86DC0BF9B4F428961E0E950606B9C"/>
    <w:rsid w:val="000B5670"/>
  </w:style>
  <w:style w:type="paragraph" w:customStyle="1" w:styleId="B3E5944ABCA34BE38E2EE3820CF22B6D">
    <w:name w:val="B3E5944ABCA34BE38E2EE3820CF22B6D"/>
    <w:rsid w:val="000B5670"/>
  </w:style>
  <w:style w:type="paragraph" w:customStyle="1" w:styleId="F4FEE22CB3C143D4B3F0EF5BF35CA129">
    <w:name w:val="F4FEE22CB3C143D4B3F0EF5BF35CA129"/>
    <w:rsid w:val="00642644"/>
  </w:style>
  <w:style w:type="paragraph" w:customStyle="1" w:styleId="5176E67F77DB432B8F926B57AA891EF3">
    <w:name w:val="5176E67F77DB432B8F926B57AA891EF3"/>
    <w:rsid w:val="004E3646"/>
  </w:style>
  <w:style w:type="paragraph" w:customStyle="1" w:styleId="2421C3ECB1514FD78E8FFC305A045D5C">
    <w:name w:val="2421C3ECB1514FD78E8FFC305A045D5C"/>
    <w:rsid w:val="005F4397"/>
  </w:style>
  <w:style w:type="paragraph" w:customStyle="1" w:styleId="99F32874FBE04B7F95A57F3BD87FB39A">
    <w:name w:val="99F32874FBE04B7F95A57F3BD87FB39A"/>
    <w:rsid w:val="005F4397"/>
  </w:style>
  <w:style w:type="paragraph" w:customStyle="1" w:styleId="BD6067405990495495B7A47D0C8834ED">
    <w:name w:val="BD6067405990495495B7A47D0C8834ED"/>
    <w:rsid w:val="00406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FCD7-960F-4C6F-B92B-A7C6D25B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Липунова Наталья Владимировна</dc:creator>
  <cp:lastModifiedBy>UserPC</cp:lastModifiedBy>
  <cp:revision>2</cp:revision>
  <cp:lastPrinted>2019-02-21T03:50:00Z</cp:lastPrinted>
  <dcterms:created xsi:type="dcterms:W3CDTF">2025-06-26T07:55:00Z</dcterms:created>
  <dcterms:modified xsi:type="dcterms:W3CDTF">2025-06-26T07:55:00Z</dcterms:modified>
</cp:coreProperties>
</file>